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A897" w14:textId="7245D864" w:rsidR="00455CB3" w:rsidRPr="00B21C05" w:rsidRDefault="00B21C05" w:rsidP="00B21C05">
      <w:pPr>
        <w:jc w:val="center"/>
        <w:rPr>
          <w:b/>
          <w:bCs/>
          <w:sz w:val="24"/>
          <w:szCs w:val="24"/>
        </w:rPr>
      </w:pPr>
      <w:r w:rsidRPr="00B21C05">
        <w:rPr>
          <w:b/>
          <w:bCs/>
          <w:sz w:val="24"/>
          <w:szCs w:val="24"/>
        </w:rPr>
        <w:t>Menendez Athletics Painted Parking</w:t>
      </w:r>
    </w:p>
    <w:p w14:paraId="085F491A" w14:textId="2E043191" w:rsidR="00B21C05" w:rsidRDefault="00B21C05" w:rsidP="00B21C05">
      <w:pPr>
        <w:jc w:val="center"/>
        <w:rPr>
          <w:b/>
          <w:bCs/>
          <w:sz w:val="24"/>
          <w:szCs w:val="24"/>
        </w:rPr>
      </w:pPr>
      <w:r w:rsidRPr="00B21C05">
        <w:rPr>
          <w:b/>
          <w:bCs/>
          <w:sz w:val="24"/>
          <w:szCs w:val="24"/>
        </w:rPr>
        <w:t>202</w:t>
      </w:r>
      <w:r w:rsidR="00202424">
        <w:rPr>
          <w:b/>
          <w:bCs/>
          <w:sz w:val="24"/>
          <w:szCs w:val="24"/>
        </w:rPr>
        <w:t>2</w:t>
      </w:r>
      <w:r w:rsidRPr="00B21C05">
        <w:rPr>
          <w:b/>
          <w:bCs/>
          <w:sz w:val="24"/>
          <w:szCs w:val="24"/>
        </w:rPr>
        <w:t>-202</w:t>
      </w:r>
      <w:r w:rsidR="00202424">
        <w:rPr>
          <w:b/>
          <w:bCs/>
          <w:sz w:val="24"/>
          <w:szCs w:val="24"/>
        </w:rPr>
        <w:t>3</w:t>
      </w:r>
    </w:p>
    <w:p w14:paraId="0BF42350" w14:textId="2FFB71E1" w:rsidR="00B21C05" w:rsidRPr="001170BF" w:rsidRDefault="00B21C05" w:rsidP="00B21C05">
      <w:pPr>
        <w:jc w:val="center"/>
        <w:rPr>
          <w:b/>
          <w:bCs/>
          <w:sz w:val="6"/>
          <w:szCs w:val="6"/>
        </w:rPr>
      </w:pPr>
    </w:p>
    <w:p w14:paraId="5C4C98F5" w14:textId="56E5D169" w:rsidR="00B21C05" w:rsidRPr="001170BF" w:rsidRDefault="00B21C05" w:rsidP="00B21C05">
      <w:pPr>
        <w:rPr>
          <w:sz w:val="20"/>
          <w:szCs w:val="20"/>
        </w:rPr>
      </w:pPr>
      <w:r w:rsidRPr="001170BF">
        <w:rPr>
          <w:sz w:val="20"/>
          <w:szCs w:val="20"/>
        </w:rPr>
        <w:t>PMHS student drivers will have the opportunity to paint/personalize a parking space on campus. The parking space will cost $2</w:t>
      </w:r>
      <w:r w:rsidR="00A5659D">
        <w:rPr>
          <w:sz w:val="20"/>
          <w:szCs w:val="20"/>
        </w:rPr>
        <w:t>25</w:t>
      </w:r>
      <w:r w:rsidRPr="001170BF">
        <w:rPr>
          <w:sz w:val="20"/>
          <w:szCs w:val="20"/>
        </w:rPr>
        <w:t xml:space="preserve">.00 to </w:t>
      </w:r>
      <w:r w:rsidR="00FD26F5" w:rsidRPr="001170BF">
        <w:rPr>
          <w:sz w:val="20"/>
          <w:szCs w:val="20"/>
        </w:rPr>
        <w:t>paint,</w:t>
      </w:r>
      <w:r w:rsidRPr="001170BF">
        <w:rPr>
          <w:sz w:val="20"/>
          <w:szCs w:val="20"/>
        </w:rPr>
        <w:t xml:space="preserve"> and this includes the cost of their parking permit. Parking space will be assigned when sold. All painted parking spaces will directly benefit Menendez Athletics Booster Club. </w:t>
      </w:r>
    </w:p>
    <w:p w14:paraId="752E8CE4" w14:textId="5AE6DE2C" w:rsidR="00B21C05" w:rsidRPr="001170BF" w:rsidRDefault="00B21C05" w:rsidP="00B21C05">
      <w:pPr>
        <w:rPr>
          <w:sz w:val="20"/>
          <w:szCs w:val="20"/>
        </w:rPr>
      </w:pPr>
      <w:r w:rsidRPr="001170BF">
        <w:rPr>
          <w:sz w:val="20"/>
          <w:szCs w:val="20"/>
        </w:rPr>
        <w:t xml:space="preserve">Upon registration, you may select your parking space from the spaces available. Spaces are assigned on a first come first served basis. You are not permitted to paint over your parking space number, that number will be associated with you, your parking permit </w:t>
      </w:r>
      <w:r w:rsidR="00A5659D" w:rsidRPr="001170BF">
        <w:rPr>
          <w:sz w:val="20"/>
          <w:szCs w:val="20"/>
        </w:rPr>
        <w:t>number,</w:t>
      </w:r>
      <w:r w:rsidRPr="001170BF">
        <w:rPr>
          <w:sz w:val="20"/>
          <w:szCs w:val="20"/>
        </w:rPr>
        <w:t xml:space="preserve"> and your vehicle. All designs must be approved. Please submit a drawing of your design when your application is submitted. </w:t>
      </w:r>
    </w:p>
    <w:p w14:paraId="5134833D" w14:textId="44D9E77E" w:rsidR="00B21C05" w:rsidRPr="001170BF" w:rsidRDefault="00B21C05" w:rsidP="00B21C05">
      <w:pPr>
        <w:rPr>
          <w:sz w:val="20"/>
          <w:szCs w:val="20"/>
        </w:rPr>
      </w:pPr>
      <w:r w:rsidRPr="001170BF">
        <w:rPr>
          <w:b/>
          <w:bCs/>
          <w:sz w:val="20"/>
          <w:szCs w:val="20"/>
        </w:rPr>
        <w:t>GUIDELINES FOR YOU DESIGN:</w:t>
      </w:r>
    </w:p>
    <w:p w14:paraId="76929B38" w14:textId="5D98E099" w:rsidR="00B21C05" w:rsidRPr="001170BF" w:rsidRDefault="00B21C05" w:rsidP="00B21C05">
      <w:pPr>
        <w:rPr>
          <w:sz w:val="20"/>
          <w:szCs w:val="20"/>
        </w:rPr>
      </w:pPr>
      <w:r w:rsidRPr="001170BF">
        <w:rPr>
          <w:sz w:val="20"/>
          <w:szCs w:val="20"/>
        </w:rPr>
        <w:t xml:space="preserve">Think of your space as a T-shirt you would wear to school. Your parking spot must meet dress code approval. Keep it classy and clean! Any design associated with gang, advertising or referencing drugs, alcohol, violence, obscene slogans, or symbols, handicap symbols or symbols that may cause confusion or promote illegal activities will NOT be allowed nor approved. You may include your NAME, JERSEY #, INSTRUMENT YOU PLAY, YOUR HOBBY, FAMOUS QUOTES OR SLOGANS AND ANYTHING UNIQUE TO YOU SO AS IT MEETS WITH ADMINISTRATIVE APPROVAL. </w:t>
      </w:r>
    </w:p>
    <w:p w14:paraId="4CED3ECC" w14:textId="07867786" w:rsidR="00B21C05" w:rsidRPr="001170BF" w:rsidRDefault="00B21C05" w:rsidP="00B21C05">
      <w:pPr>
        <w:rPr>
          <w:b/>
          <w:bCs/>
          <w:sz w:val="20"/>
          <w:szCs w:val="20"/>
        </w:rPr>
      </w:pPr>
      <w:r w:rsidRPr="001170BF">
        <w:rPr>
          <w:b/>
          <w:bCs/>
          <w:sz w:val="20"/>
          <w:szCs w:val="20"/>
        </w:rPr>
        <w:t>PAINT REQUIREMENTS:</w:t>
      </w:r>
    </w:p>
    <w:p w14:paraId="4CA40EC5" w14:textId="0AE68F8B" w:rsidR="00B21C05" w:rsidRPr="001170BF" w:rsidRDefault="00B21C05" w:rsidP="00B21C05">
      <w:pPr>
        <w:rPr>
          <w:sz w:val="20"/>
          <w:szCs w:val="20"/>
        </w:rPr>
      </w:pPr>
      <w:r w:rsidRPr="001170BF">
        <w:rPr>
          <w:sz w:val="20"/>
          <w:szCs w:val="20"/>
        </w:rPr>
        <w:t xml:space="preserve">WATER BASED EXTERIOR LATEX paints is the only type of paint that can be used. Students will also need to leave an approximated 4-inch border unpainted between the white parking space lines and the paint in their parking space. Please use blue painters’ tape to ensure this border is accomplished. You may purchase WATER BASED EXTERIOR LATEX paint at any retail store like Walmart, Sherwin Williams, Lowes, Home Depot, Ace </w:t>
      </w:r>
      <w:r w:rsidR="00A5659D" w:rsidRPr="001170BF">
        <w:rPr>
          <w:sz w:val="20"/>
          <w:szCs w:val="20"/>
        </w:rPr>
        <w:t>Hardware,</w:t>
      </w:r>
      <w:r w:rsidRPr="001170BF">
        <w:rPr>
          <w:sz w:val="20"/>
          <w:szCs w:val="20"/>
        </w:rPr>
        <w:t xml:space="preserve"> and Benjamin Moore. </w:t>
      </w:r>
    </w:p>
    <w:p w14:paraId="6B2A35B6" w14:textId="6D3628C1" w:rsidR="001170BF" w:rsidRPr="001170BF" w:rsidRDefault="001170BF" w:rsidP="00B21C05">
      <w:pPr>
        <w:rPr>
          <w:b/>
          <w:bCs/>
          <w:sz w:val="20"/>
          <w:szCs w:val="20"/>
        </w:rPr>
      </w:pPr>
      <w:r w:rsidRPr="001170BF">
        <w:rPr>
          <w:b/>
          <w:bCs/>
          <w:sz w:val="20"/>
          <w:szCs w:val="20"/>
        </w:rPr>
        <w:t>ALL PAINT IS THE RESPONSIBILITY OF THE STUDENT</w:t>
      </w:r>
    </w:p>
    <w:p w14:paraId="51C67776" w14:textId="42D17815" w:rsidR="001170BF" w:rsidRPr="001170BF" w:rsidRDefault="001170BF" w:rsidP="00B21C05">
      <w:pPr>
        <w:rPr>
          <w:b/>
          <w:bCs/>
          <w:sz w:val="20"/>
          <w:szCs w:val="20"/>
        </w:rPr>
      </w:pPr>
      <w:r w:rsidRPr="001170BF">
        <w:rPr>
          <w:b/>
          <w:bCs/>
          <w:sz w:val="20"/>
          <w:szCs w:val="20"/>
        </w:rPr>
        <w:t>UNAPPPROVED PAINTS</w:t>
      </w:r>
    </w:p>
    <w:p w14:paraId="6C875390" w14:textId="5C63C33D" w:rsidR="001170BF" w:rsidRPr="001170BF" w:rsidRDefault="001170BF" w:rsidP="001170BF">
      <w:pPr>
        <w:pStyle w:val="ListParagraph"/>
        <w:numPr>
          <w:ilvl w:val="0"/>
          <w:numId w:val="1"/>
        </w:numPr>
        <w:rPr>
          <w:sz w:val="20"/>
          <w:szCs w:val="20"/>
        </w:rPr>
      </w:pPr>
      <w:r w:rsidRPr="001170BF">
        <w:rPr>
          <w:sz w:val="20"/>
          <w:szCs w:val="20"/>
        </w:rPr>
        <w:t>NO oil paints</w:t>
      </w:r>
    </w:p>
    <w:p w14:paraId="7A45D093" w14:textId="1BE5DBF2" w:rsidR="001170BF" w:rsidRPr="001170BF" w:rsidRDefault="001170BF" w:rsidP="001170BF">
      <w:pPr>
        <w:pStyle w:val="ListParagraph"/>
        <w:numPr>
          <w:ilvl w:val="0"/>
          <w:numId w:val="1"/>
        </w:numPr>
        <w:rPr>
          <w:sz w:val="20"/>
          <w:szCs w:val="20"/>
        </w:rPr>
      </w:pPr>
      <w:r w:rsidRPr="001170BF">
        <w:rPr>
          <w:sz w:val="20"/>
          <w:szCs w:val="20"/>
        </w:rPr>
        <w:t>NO reflective paints</w:t>
      </w:r>
    </w:p>
    <w:p w14:paraId="5C338736" w14:textId="0E792D4E" w:rsidR="001170BF" w:rsidRPr="001170BF" w:rsidRDefault="001170BF" w:rsidP="001170BF">
      <w:pPr>
        <w:pStyle w:val="ListParagraph"/>
        <w:numPr>
          <w:ilvl w:val="0"/>
          <w:numId w:val="1"/>
        </w:numPr>
        <w:rPr>
          <w:sz w:val="20"/>
          <w:szCs w:val="20"/>
        </w:rPr>
      </w:pPr>
      <w:r w:rsidRPr="001170BF">
        <w:rPr>
          <w:sz w:val="20"/>
          <w:szCs w:val="20"/>
        </w:rPr>
        <w:t>NO spray paints</w:t>
      </w:r>
    </w:p>
    <w:p w14:paraId="59CBB385" w14:textId="06BE90D2" w:rsidR="001170BF" w:rsidRPr="001170BF" w:rsidRDefault="001170BF" w:rsidP="001170BF">
      <w:pPr>
        <w:pStyle w:val="ListParagraph"/>
        <w:numPr>
          <w:ilvl w:val="0"/>
          <w:numId w:val="1"/>
        </w:numPr>
        <w:rPr>
          <w:sz w:val="20"/>
          <w:szCs w:val="20"/>
        </w:rPr>
      </w:pPr>
      <w:r w:rsidRPr="001170BF">
        <w:rPr>
          <w:sz w:val="20"/>
          <w:szCs w:val="20"/>
        </w:rPr>
        <w:t>NO fluorescent paints</w:t>
      </w:r>
    </w:p>
    <w:p w14:paraId="57C6722C" w14:textId="326C056F" w:rsidR="001170BF" w:rsidRPr="001170BF" w:rsidRDefault="001170BF" w:rsidP="001170BF">
      <w:pPr>
        <w:rPr>
          <w:b/>
          <w:bCs/>
          <w:sz w:val="20"/>
          <w:szCs w:val="20"/>
        </w:rPr>
      </w:pPr>
      <w:r w:rsidRPr="001170BF">
        <w:rPr>
          <w:b/>
          <w:bCs/>
          <w:sz w:val="20"/>
          <w:szCs w:val="20"/>
        </w:rPr>
        <w:t xml:space="preserve">WHAT TO BRING TO THE PAINT </w:t>
      </w:r>
      <w:proofErr w:type="gramStart"/>
      <w:r w:rsidRPr="001170BF">
        <w:rPr>
          <w:b/>
          <w:bCs/>
          <w:sz w:val="20"/>
          <w:szCs w:val="20"/>
        </w:rPr>
        <w:t>DAY</w:t>
      </w:r>
      <w:proofErr w:type="gramEnd"/>
    </w:p>
    <w:p w14:paraId="75194E0F" w14:textId="02845367" w:rsidR="001170BF" w:rsidRPr="001170BF" w:rsidRDefault="001170BF" w:rsidP="001170BF">
      <w:pPr>
        <w:rPr>
          <w:sz w:val="20"/>
          <w:szCs w:val="20"/>
        </w:rPr>
      </w:pPr>
      <w:r w:rsidRPr="001170BF">
        <w:rPr>
          <w:sz w:val="20"/>
          <w:szCs w:val="20"/>
        </w:rPr>
        <w:t xml:space="preserve">Be sure to bring your approved design with you on paint day. </w:t>
      </w:r>
      <w:proofErr w:type="gramStart"/>
      <w:r w:rsidRPr="001170BF">
        <w:rPr>
          <w:sz w:val="20"/>
          <w:szCs w:val="20"/>
        </w:rPr>
        <w:t>Also</w:t>
      </w:r>
      <w:proofErr w:type="gramEnd"/>
      <w:r w:rsidRPr="001170BF">
        <w:rPr>
          <w:sz w:val="20"/>
          <w:szCs w:val="20"/>
        </w:rPr>
        <w:t xml:space="preserve"> you will be responsible for all paint brushes, rollers, paint pans and paint tape. You will want to bring lawn chairs for your family and friends and if you want some shade to work under then consider an umbrella or a tent. Consider bringing sunscreen, drinks, stencils, rags for cleaning up and a trash bag to dispose of your trash. A drop cloth or old sheet and paint clothes are recommended. DO NOT BRING ANY KIND OF SPRAY PAINT OF CLEAR COATS! This will be a fun activity for you and your family and friends. If </w:t>
      </w:r>
      <w:r w:rsidR="00A5659D" w:rsidRPr="001170BF">
        <w:rPr>
          <w:sz w:val="20"/>
          <w:szCs w:val="20"/>
        </w:rPr>
        <w:t>anything,</w:t>
      </w:r>
      <w:r w:rsidRPr="001170BF">
        <w:rPr>
          <w:sz w:val="20"/>
          <w:szCs w:val="20"/>
        </w:rPr>
        <w:t xml:space="preserve"> inappropriate is added to your parking spot it will be PAINTED OVER IN BLACK. </w:t>
      </w:r>
    </w:p>
    <w:p w14:paraId="4B47F05B" w14:textId="6CFD9683" w:rsidR="001170BF" w:rsidRPr="001170BF" w:rsidRDefault="001170BF" w:rsidP="001170BF">
      <w:pPr>
        <w:rPr>
          <w:b/>
          <w:bCs/>
          <w:sz w:val="20"/>
          <w:szCs w:val="20"/>
        </w:rPr>
      </w:pPr>
      <w:r w:rsidRPr="001170BF">
        <w:rPr>
          <w:b/>
          <w:bCs/>
          <w:sz w:val="20"/>
          <w:szCs w:val="20"/>
        </w:rPr>
        <w:t xml:space="preserve">Please contact Ms. </w:t>
      </w:r>
      <w:r w:rsidR="00A5659D">
        <w:rPr>
          <w:b/>
          <w:bCs/>
          <w:sz w:val="20"/>
          <w:szCs w:val="20"/>
        </w:rPr>
        <w:t>Lyndon</w:t>
      </w:r>
      <w:r w:rsidRPr="001170BF">
        <w:rPr>
          <w:b/>
          <w:bCs/>
          <w:sz w:val="20"/>
          <w:szCs w:val="20"/>
        </w:rPr>
        <w:t xml:space="preserve"> in the front office for paperwork and registration. </w:t>
      </w:r>
    </w:p>
    <w:p w14:paraId="1D51350F" w14:textId="5CE5EBEA" w:rsidR="001170BF" w:rsidRPr="001170BF" w:rsidRDefault="001170BF" w:rsidP="001170BF">
      <w:pPr>
        <w:rPr>
          <w:b/>
          <w:bCs/>
          <w:sz w:val="20"/>
          <w:szCs w:val="20"/>
        </w:rPr>
      </w:pPr>
      <w:r w:rsidRPr="001170BF">
        <w:rPr>
          <w:b/>
          <w:bCs/>
          <w:sz w:val="20"/>
          <w:szCs w:val="20"/>
        </w:rPr>
        <w:t xml:space="preserve">904-547-8682 or </w:t>
      </w:r>
      <w:r w:rsidR="00202424">
        <w:rPr>
          <w:b/>
          <w:bCs/>
          <w:sz w:val="20"/>
          <w:szCs w:val="20"/>
        </w:rPr>
        <w:t>Aarin.Lyndon@stjohns.k12.fl.us</w:t>
      </w:r>
    </w:p>
    <w:sectPr w:rsidR="001170BF" w:rsidRPr="0011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628B2"/>
    <w:multiLevelType w:val="hybridMultilevel"/>
    <w:tmpl w:val="13608988"/>
    <w:lvl w:ilvl="0" w:tplc="95D0D76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05"/>
    <w:rsid w:val="001170BF"/>
    <w:rsid w:val="00202424"/>
    <w:rsid w:val="002D43B0"/>
    <w:rsid w:val="00455CB3"/>
    <w:rsid w:val="00781BA5"/>
    <w:rsid w:val="00A5659D"/>
    <w:rsid w:val="00B21C05"/>
    <w:rsid w:val="00CD58B0"/>
    <w:rsid w:val="00D36958"/>
    <w:rsid w:val="00FD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70B9"/>
  <w15:chartTrackingRefBased/>
  <w15:docId w15:val="{734BBA4C-A1A5-4E3E-A793-BEB89D65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Marston</dc:creator>
  <cp:keywords/>
  <dc:description/>
  <cp:lastModifiedBy>Howard Nunamaker</cp:lastModifiedBy>
  <cp:revision>2</cp:revision>
  <cp:lastPrinted>2020-06-12T12:37:00Z</cp:lastPrinted>
  <dcterms:created xsi:type="dcterms:W3CDTF">2022-07-02T11:41:00Z</dcterms:created>
  <dcterms:modified xsi:type="dcterms:W3CDTF">2022-07-02T11:41:00Z</dcterms:modified>
</cp:coreProperties>
</file>