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2D72E0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SAC Minutes for May 12</w:t>
      </w:r>
      <w:r w:rsidR="00381F96">
        <w:rPr>
          <w:rFonts w:ascii="Berlin Sans FB Demi" w:hAnsi="Berlin Sans FB Demi"/>
          <w:sz w:val="28"/>
          <w:szCs w:val="28"/>
        </w:rPr>
        <w:t>, 2016</w:t>
      </w:r>
    </w:p>
    <w:p w:rsidR="004C0358" w:rsidRDefault="004C0358" w:rsidP="004C0358">
      <w:pPr>
        <w:spacing w:after="0"/>
        <w:jc w:val="center"/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Call to order at 4:30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</w:t>
      </w:r>
      <w:r w:rsidR="005710B3">
        <w:rPr>
          <w:sz w:val="24"/>
          <w:szCs w:val="24"/>
        </w:rPr>
        <w:t>Peyton Pitcher, Jennifer Comfort, Rebecca “</w:t>
      </w:r>
      <w:proofErr w:type="spellStart"/>
      <w:r w:rsidR="005710B3">
        <w:rPr>
          <w:sz w:val="24"/>
          <w:szCs w:val="24"/>
        </w:rPr>
        <w:t>Rivkah</w:t>
      </w:r>
      <w:proofErr w:type="spellEnd"/>
      <w:r w:rsidR="005710B3">
        <w:rPr>
          <w:sz w:val="24"/>
          <w:szCs w:val="24"/>
        </w:rPr>
        <w:t xml:space="preserve">” </w:t>
      </w:r>
      <w:proofErr w:type="spellStart"/>
      <w:r w:rsidR="005710B3">
        <w:rPr>
          <w:sz w:val="24"/>
          <w:szCs w:val="24"/>
        </w:rPr>
        <w:t>Fuhrmann</w:t>
      </w:r>
      <w:proofErr w:type="spellEnd"/>
      <w:r w:rsidR="005710B3">
        <w:rPr>
          <w:sz w:val="24"/>
          <w:szCs w:val="24"/>
        </w:rPr>
        <w:t xml:space="preserve">, Paul Villavisanis, Nicholas Comfort, Denise </w:t>
      </w:r>
      <w:proofErr w:type="spellStart"/>
      <w:r w:rsidR="005710B3">
        <w:rPr>
          <w:sz w:val="24"/>
          <w:szCs w:val="24"/>
        </w:rPr>
        <w:t>Sadowski</w:t>
      </w:r>
      <w:proofErr w:type="spellEnd"/>
      <w:r w:rsidR="005710B3">
        <w:rPr>
          <w:sz w:val="24"/>
          <w:szCs w:val="24"/>
        </w:rPr>
        <w:t xml:space="preserve">, Lori </w:t>
      </w:r>
      <w:proofErr w:type="spellStart"/>
      <w:r w:rsidR="005710B3">
        <w:rPr>
          <w:sz w:val="24"/>
          <w:szCs w:val="24"/>
        </w:rPr>
        <w:t>Canoura</w:t>
      </w:r>
      <w:proofErr w:type="spellEnd"/>
      <w:r w:rsidR="005710B3">
        <w:rPr>
          <w:sz w:val="24"/>
          <w:szCs w:val="24"/>
        </w:rPr>
        <w:t xml:space="preserve">, Dawn Sapp, Roger Williams, Marci Poston, Ann Marie Darcy, Clay Carmichael, Wanda English, </w:t>
      </w:r>
      <w:r w:rsidR="004C14BF">
        <w:rPr>
          <w:sz w:val="24"/>
          <w:szCs w:val="24"/>
        </w:rPr>
        <w:t xml:space="preserve"> Chris Cofield</w:t>
      </w:r>
      <w:r w:rsidR="006B1A06">
        <w:rPr>
          <w:sz w:val="24"/>
          <w:szCs w:val="24"/>
        </w:rPr>
        <w:t>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5710B3" w:rsidRDefault="005710B3" w:rsidP="005710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 and welcome</w:t>
      </w:r>
    </w:p>
    <w:p w:rsidR="005710B3" w:rsidRDefault="005710B3" w:rsidP="005011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Cofield, 2016-2017 SAC chair</w:t>
      </w:r>
    </w:p>
    <w:p w:rsidR="005710B3" w:rsidRPr="005710B3" w:rsidRDefault="005710B3" w:rsidP="005011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members, returning and new 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Pr="00F05D24" w:rsidRDefault="005710B3" w:rsidP="00F05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from Dr. Carmichael</w:t>
      </w:r>
    </w:p>
    <w:p w:rsidR="005710B3" w:rsidRDefault="005710B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to students and parents</w:t>
      </w:r>
    </w:p>
    <w:p w:rsidR="005710B3" w:rsidRDefault="005710B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Volleyball tonight</w:t>
      </w:r>
    </w:p>
    <w:p w:rsidR="005710B3" w:rsidRDefault="005710B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Football tomorrow night</w:t>
      </w:r>
    </w:p>
    <w:p w:rsidR="005710B3" w:rsidRDefault="005710B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 spirit fundraiser Thursday, 8/25</w:t>
      </w:r>
    </w:p>
    <w:p w:rsidR="005710B3" w:rsidRDefault="005710B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Various club meetings</w:t>
      </w:r>
    </w:p>
    <w:p w:rsidR="005710B3" w:rsidRDefault="005710B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assistant principal, Jessica </w:t>
      </w:r>
      <w:proofErr w:type="spellStart"/>
      <w:r>
        <w:rPr>
          <w:sz w:val="24"/>
          <w:szCs w:val="24"/>
        </w:rPr>
        <w:t>Balla</w:t>
      </w:r>
      <w:proofErr w:type="spellEnd"/>
    </w:p>
    <w:p w:rsidR="005710B3" w:rsidRDefault="005710B3" w:rsidP="005710B3">
      <w:pPr>
        <w:pStyle w:val="ListParagraph"/>
        <w:spacing w:after="0"/>
        <w:ind w:left="2160"/>
        <w:rPr>
          <w:sz w:val="24"/>
          <w:szCs w:val="24"/>
        </w:rPr>
      </w:pPr>
    </w:p>
    <w:p w:rsidR="005710B3" w:rsidRDefault="005710B3" w:rsidP="005710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regarding new school initiatives</w:t>
      </w:r>
    </w:p>
    <w:p w:rsidR="00633F5D" w:rsidRDefault="00633F5D" w:rsidP="005011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Goals</w:t>
      </w:r>
    </w:p>
    <w:p w:rsidR="00633F5D" w:rsidRDefault="00633F5D" w:rsidP="005011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Improve efficiency on all EOCs</w:t>
      </w:r>
    </w:p>
    <w:p w:rsidR="00633F5D" w:rsidRDefault="00633F5D" w:rsidP="005011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Empower students through leadership opportunities</w:t>
      </w:r>
    </w:p>
    <w:p w:rsidR="00633F5D" w:rsidRDefault="00633F5D" w:rsidP="005011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Parent/</w:t>
      </w:r>
      <w:r w:rsidR="009957DD">
        <w:rPr>
          <w:sz w:val="24"/>
          <w:szCs w:val="24"/>
        </w:rPr>
        <w:t>student/teacher/community:  O</w:t>
      </w:r>
      <w:r>
        <w:rPr>
          <w:sz w:val="24"/>
          <w:szCs w:val="24"/>
        </w:rPr>
        <w:t>ur grade guidelines will reflect achievement and serve as a mechanism to guide instruction</w:t>
      </w:r>
    </w:p>
    <w:p w:rsidR="00633F5D" w:rsidRDefault="00633F5D" w:rsidP="005011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Well-behaved students that follow daily procedures to make our campus feel scholarly and safe</w:t>
      </w:r>
    </w:p>
    <w:p w:rsidR="009957DD" w:rsidRDefault="009957DD" w:rsidP="009957DD">
      <w:pPr>
        <w:pStyle w:val="ListParagraph"/>
        <w:spacing w:after="0"/>
        <w:ind w:left="3600"/>
        <w:rPr>
          <w:sz w:val="24"/>
          <w:szCs w:val="24"/>
        </w:rPr>
      </w:pPr>
    </w:p>
    <w:p w:rsidR="00633F5D" w:rsidRDefault="00D91563" w:rsidP="005011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“how”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“Falcon 7” and “Golden 7” (high-yield strategies)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Strong PLCs (Professional Learning Communities)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up Link Crew, Athletic Leadership Council, AVID, academies, IB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Consistent grading practices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 committee to work with deans’ office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 strategies (3-inch binder, Cornell notes)</w:t>
      </w:r>
    </w:p>
    <w:p w:rsidR="00D91563" w:rsidRDefault="00D91563" w:rsidP="005011F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“10/24/7” rule</w:t>
      </w:r>
    </w:p>
    <w:p w:rsidR="00D91563" w:rsidRDefault="00D91563" w:rsidP="005011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Expected results</w:t>
      </w:r>
    </w:p>
    <w:p w:rsidR="00D91563" w:rsidRDefault="00D91563" w:rsidP="005011F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10% points higher proficiency on all EOCs</w:t>
      </w:r>
    </w:p>
    <w:p w:rsidR="00D91563" w:rsidRDefault="00D91563" w:rsidP="005011F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33% more participation in clubs, athletics, academies, AVID, IB events</w:t>
      </w:r>
    </w:p>
    <w:p w:rsidR="00D91563" w:rsidRDefault="00D91563" w:rsidP="005011F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Near “0” expressed concerns regarding grade failures</w:t>
      </w:r>
    </w:p>
    <w:p w:rsidR="00D91563" w:rsidRDefault="00D91563" w:rsidP="005011F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Everyone will express that our school is a positive, upbeat place to be</w:t>
      </w:r>
    </w:p>
    <w:p w:rsidR="009957DD" w:rsidRDefault="009957DD" w:rsidP="009957DD">
      <w:pPr>
        <w:pStyle w:val="ListParagraph"/>
        <w:spacing w:after="0"/>
        <w:ind w:left="3600"/>
        <w:rPr>
          <w:sz w:val="24"/>
          <w:szCs w:val="24"/>
        </w:rPr>
      </w:pPr>
    </w:p>
    <w:p w:rsidR="00D91563" w:rsidRPr="00D91563" w:rsidRDefault="00D91563" w:rsidP="005011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 members are welcome to view the School Improvement Plan draft (hardcopy from Dr. Carmichael) an</w:t>
      </w:r>
      <w:r w:rsidR="00C70442">
        <w:rPr>
          <w:sz w:val="24"/>
          <w:szCs w:val="24"/>
        </w:rPr>
        <w:t>d ask questions/make suggestions</w:t>
      </w:r>
    </w:p>
    <w:p w:rsidR="005710B3" w:rsidRDefault="005710B3" w:rsidP="005710B3">
      <w:pPr>
        <w:pStyle w:val="ListParagraph"/>
        <w:spacing w:after="0"/>
        <w:rPr>
          <w:sz w:val="24"/>
          <w:szCs w:val="24"/>
        </w:rPr>
      </w:pPr>
    </w:p>
    <w:p w:rsidR="009B2670" w:rsidRDefault="00C70442" w:rsidP="009B26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Recognition Fund request ($2,000 for student tickets) for next Friday’s football game</w:t>
      </w:r>
    </w:p>
    <w:p w:rsidR="009B2670" w:rsidRDefault="00C70442" w:rsidP="009B26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Williams motions</w:t>
      </w:r>
    </w:p>
    <w:p w:rsidR="00C70442" w:rsidRDefault="00C70442" w:rsidP="009B26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Comfort seconds</w:t>
      </w:r>
    </w:p>
    <w:p w:rsidR="009B2670" w:rsidRDefault="00C70442" w:rsidP="009B26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 upon voting</w:t>
      </w:r>
    </w:p>
    <w:p w:rsidR="00C70442" w:rsidRDefault="00C70442" w:rsidP="009B26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request now goes to the district</w:t>
      </w:r>
    </w:p>
    <w:p w:rsidR="001C110C" w:rsidRDefault="001C110C" w:rsidP="001C110C">
      <w:pPr>
        <w:pStyle w:val="ListParagraph"/>
        <w:spacing w:after="0"/>
        <w:ind w:left="1440"/>
        <w:rPr>
          <w:sz w:val="24"/>
          <w:szCs w:val="24"/>
        </w:rPr>
      </w:pPr>
    </w:p>
    <w:p w:rsidR="009B2670" w:rsidRDefault="00C70442" w:rsidP="009B26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date options</w:t>
      </w:r>
    </w:p>
    <w:p w:rsidR="009B2670" w:rsidRDefault="00C70442" w:rsidP="009B26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Hopefully we will have advance notice if Thursdays will not work, pending the spring baseball schedule</w:t>
      </w:r>
    </w:p>
    <w:p w:rsidR="00C70442" w:rsidRDefault="00C70442" w:rsidP="009B26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Cofield will present us with some dates</w:t>
      </w:r>
    </w:p>
    <w:p w:rsidR="00C70442" w:rsidRDefault="00C70442" w:rsidP="00C70442">
      <w:pPr>
        <w:pStyle w:val="ListParagraph"/>
        <w:spacing w:after="0"/>
        <w:ind w:left="1440"/>
        <w:rPr>
          <w:sz w:val="24"/>
          <w:szCs w:val="24"/>
        </w:rPr>
      </w:pPr>
    </w:p>
    <w:p w:rsidR="009B2670" w:rsidRDefault="001A5362" w:rsidP="009B26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Remarks from SAC members</w:t>
      </w:r>
    </w:p>
    <w:p w:rsidR="001A5362" w:rsidRDefault="001A5362" w:rsidP="001A536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Tighter cell phone rules seem to be in place (still allowed at lunch, though)</w:t>
      </w:r>
    </w:p>
    <w:p w:rsidR="001A5362" w:rsidRDefault="00E126A8" w:rsidP="001A536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Club Fair:  </w:t>
      </w:r>
      <w:r w:rsidR="001A5362">
        <w:rPr>
          <w:sz w:val="24"/>
          <w:szCs w:val="24"/>
        </w:rPr>
        <w:t>suggestion to have a lunch fair, as well as to incorporate it into next year’</w:t>
      </w:r>
      <w:r>
        <w:rPr>
          <w:sz w:val="24"/>
          <w:szCs w:val="24"/>
        </w:rPr>
        <w:t>s orientation</w:t>
      </w:r>
    </w:p>
    <w:p w:rsidR="001A5362" w:rsidRDefault="001A5362" w:rsidP="001A536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Enrollment:  1,366 “warm body count” (increase from last year); 1,333 FTE (increase from last year); 1,389 on computer (1,400 with new students planning to register)</w:t>
      </w:r>
    </w:p>
    <w:p w:rsidR="001A5362" w:rsidRDefault="001A5362" w:rsidP="005011F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English/Reading position recently posted</w:t>
      </w:r>
    </w:p>
    <w:p w:rsidR="001A5362" w:rsidRDefault="001A5362" w:rsidP="005011F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Recent request for a new paraprofessional position to help in ESE</w:t>
      </w:r>
    </w:p>
    <w:p w:rsidR="001A5362" w:rsidRDefault="001A5362" w:rsidP="005011F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Future goal:  to add Marine ROTC program (will require about 1,500 students for that to happen)</w:t>
      </w:r>
    </w:p>
    <w:p w:rsidR="001A5362" w:rsidRDefault="001A5362" w:rsidP="001A536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water</w:t>
      </w:r>
      <w:r w:rsidR="005011FE">
        <w:rPr>
          <w:sz w:val="24"/>
          <w:szCs w:val="24"/>
        </w:rPr>
        <w:t xml:space="preserve"> bottle policy clarification:  C</w:t>
      </w:r>
      <w:bookmarkStart w:id="0" w:name="_GoBack"/>
      <w:bookmarkEnd w:id="0"/>
      <w:r>
        <w:rPr>
          <w:sz w:val="24"/>
          <w:szCs w:val="24"/>
        </w:rPr>
        <w:t>artons of milk are fine; so is Gatorade for lunch, etc., but no Kangaroo/Yeti cups</w:t>
      </w:r>
    </w:p>
    <w:p w:rsidR="001A5362" w:rsidRDefault="001A5362" w:rsidP="001A536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Applications for new members are available (particularly interested in adding “community members”)</w:t>
      </w:r>
    </w:p>
    <w:p w:rsidR="001A5362" w:rsidRPr="001A5362" w:rsidRDefault="001A5362" w:rsidP="001A536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Mentorship:  Mrs. Poston (Take Stock in Children) and next semester’s “Power Hour” (which Mr. Simpkins is spearheading) provide an excellent opportunity for this</w:t>
      </w:r>
    </w:p>
    <w:p w:rsidR="002D35FF" w:rsidRPr="001C110C" w:rsidRDefault="002D35FF" w:rsidP="001C110C">
      <w:pPr>
        <w:spacing w:after="0"/>
        <w:rPr>
          <w:sz w:val="24"/>
          <w:szCs w:val="24"/>
        </w:rPr>
      </w:pPr>
    </w:p>
    <w:p w:rsidR="00C232B0" w:rsidRPr="00515E67" w:rsidRDefault="00C232B0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1A5362">
        <w:rPr>
          <w:sz w:val="24"/>
          <w:szCs w:val="24"/>
        </w:rPr>
        <w:t xml:space="preserve">djourned at 5:15 </w:t>
      </w:r>
      <w:r w:rsidRPr="00515E67">
        <w:rPr>
          <w:sz w:val="24"/>
          <w:szCs w:val="24"/>
        </w:rPr>
        <w:t>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1A5362" w:rsidRDefault="001A5362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Meeting:  September 22</w:t>
      </w:r>
      <w:r w:rsidR="0077471D">
        <w:rPr>
          <w:sz w:val="24"/>
          <w:szCs w:val="24"/>
        </w:rPr>
        <w:t>, 2016</w:t>
      </w:r>
      <w:r>
        <w:rPr>
          <w:sz w:val="24"/>
          <w:szCs w:val="24"/>
        </w:rPr>
        <w:t xml:space="preserve"> </w:t>
      </w: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312"/>
    <w:multiLevelType w:val="hybridMultilevel"/>
    <w:tmpl w:val="99C6E4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BA2D6D"/>
    <w:multiLevelType w:val="hybridMultilevel"/>
    <w:tmpl w:val="BDF8662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CB6"/>
    <w:multiLevelType w:val="hybridMultilevel"/>
    <w:tmpl w:val="9BBE439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0C1850"/>
    <w:multiLevelType w:val="hybridMultilevel"/>
    <w:tmpl w:val="C28AA5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205B76"/>
    <w:multiLevelType w:val="hybridMultilevel"/>
    <w:tmpl w:val="FA5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44F9"/>
    <w:multiLevelType w:val="hybridMultilevel"/>
    <w:tmpl w:val="9C46B71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3DE6947"/>
    <w:multiLevelType w:val="hybridMultilevel"/>
    <w:tmpl w:val="8292A0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8BE5799"/>
    <w:multiLevelType w:val="hybridMultilevel"/>
    <w:tmpl w:val="B5D4FC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50A5D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20203E"/>
    <w:rsid w:val="002A546B"/>
    <w:rsid w:val="002B2C14"/>
    <w:rsid w:val="002C27FD"/>
    <w:rsid w:val="002D35FF"/>
    <w:rsid w:val="002D72E0"/>
    <w:rsid w:val="002E5886"/>
    <w:rsid w:val="00316088"/>
    <w:rsid w:val="00317D62"/>
    <w:rsid w:val="00381F96"/>
    <w:rsid w:val="00387A8C"/>
    <w:rsid w:val="00430A20"/>
    <w:rsid w:val="00447AFC"/>
    <w:rsid w:val="00463EF6"/>
    <w:rsid w:val="004C0358"/>
    <w:rsid w:val="004C14BF"/>
    <w:rsid w:val="005011FE"/>
    <w:rsid w:val="00515E67"/>
    <w:rsid w:val="005710B3"/>
    <w:rsid w:val="005A4E36"/>
    <w:rsid w:val="00633F5D"/>
    <w:rsid w:val="00650737"/>
    <w:rsid w:val="00654E7E"/>
    <w:rsid w:val="0066790D"/>
    <w:rsid w:val="006B1A06"/>
    <w:rsid w:val="006D4EC7"/>
    <w:rsid w:val="0072147F"/>
    <w:rsid w:val="0074777F"/>
    <w:rsid w:val="007671F9"/>
    <w:rsid w:val="00767FF3"/>
    <w:rsid w:val="0077471D"/>
    <w:rsid w:val="007801C4"/>
    <w:rsid w:val="0085524D"/>
    <w:rsid w:val="00872C26"/>
    <w:rsid w:val="008747B9"/>
    <w:rsid w:val="0089271F"/>
    <w:rsid w:val="008E5AC2"/>
    <w:rsid w:val="00926D10"/>
    <w:rsid w:val="009957DD"/>
    <w:rsid w:val="009B2670"/>
    <w:rsid w:val="009D4AA9"/>
    <w:rsid w:val="009E7E9D"/>
    <w:rsid w:val="00A35C79"/>
    <w:rsid w:val="00A8000A"/>
    <w:rsid w:val="00AB13D6"/>
    <w:rsid w:val="00AC4E6C"/>
    <w:rsid w:val="00B0298F"/>
    <w:rsid w:val="00B33903"/>
    <w:rsid w:val="00B56A3F"/>
    <w:rsid w:val="00BA1099"/>
    <w:rsid w:val="00BC0D51"/>
    <w:rsid w:val="00BE3C96"/>
    <w:rsid w:val="00C232B0"/>
    <w:rsid w:val="00C27327"/>
    <w:rsid w:val="00C413F7"/>
    <w:rsid w:val="00C70442"/>
    <w:rsid w:val="00CD0054"/>
    <w:rsid w:val="00CD0E58"/>
    <w:rsid w:val="00CE6FA7"/>
    <w:rsid w:val="00CF0269"/>
    <w:rsid w:val="00CF756F"/>
    <w:rsid w:val="00D15971"/>
    <w:rsid w:val="00D57B02"/>
    <w:rsid w:val="00D735BB"/>
    <w:rsid w:val="00D74423"/>
    <w:rsid w:val="00D91563"/>
    <w:rsid w:val="00DA7004"/>
    <w:rsid w:val="00DB4E39"/>
    <w:rsid w:val="00E126A8"/>
    <w:rsid w:val="00E516E3"/>
    <w:rsid w:val="00ED611A"/>
    <w:rsid w:val="00ED758F"/>
    <w:rsid w:val="00F05922"/>
    <w:rsid w:val="00F05D24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10</cp:revision>
  <dcterms:created xsi:type="dcterms:W3CDTF">2016-08-19T18:45:00Z</dcterms:created>
  <dcterms:modified xsi:type="dcterms:W3CDTF">2016-08-19T19:57:00Z</dcterms:modified>
</cp:coreProperties>
</file>